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686B7" w14:textId="77777777" w:rsidR="00CD4500" w:rsidRPr="00CD4500" w:rsidRDefault="00CD4500" w:rsidP="00CD4500">
      <w:pPr>
        <w:spacing w:after="120"/>
        <w:jc w:val="both"/>
        <w:rPr>
          <w:rFonts w:eastAsia="Arial Unicode MS"/>
          <w:b/>
          <w:kern w:val="1"/>
          <w:sz w:val="24"/>
          <w:szCs w:val="24"/>
        </w:rPr>
      </w:pPr>
      <w:r w:rsidRPr="00CD4500">
        <w:rPr>
          <w:rFonts w:eastAsia="Arial Unicode MS"/>
          <w:b/>
          <w:kern w:val="1"/>
          <w:sz w:val="24"/>
          <w:szCs w:val="24"/>
        </w:rPr>
        <w:t xml:space="preserve">Allegato C – </w:t>
      </w:r>
      <w:proofErr w:type="spellStart"/>
      <w:r w:rsidRPr="00CD4500">
        <w:rPr>
          <w:rFonts w:eastAsia="Arial Unicode MS"/>
          <w:b/>
          <w:kern w:val="1"/>
          <w:sz w:val="24"/>
          <w:szCs w:val="24"/>
        </w:rPr>
        <w:t>Fac</w:t>
      </w:r>
      <w:proofErr w:type="spellEnd"/>
      <w:r w:rsidRPr="00CD4500">
        <w:rPr>
          <w:rFonts w:eastAsia="Arial Unicode MS"/>
          <w:b/>
          <w:kern w:val="1"/>
          <w:sz w:val="24"/>
          <w:szCs w:val="24"/>
        </w:rPr>
        <w:t xml:space="preserve"> simile contratto</w:t>
      </w:r>
    </w:p>
    <w:p w14:paraId="3A9ACAE3" w14:textId="77777777" w:rsidR="00CD4500" w:rsidRPr="00CD4500" w:rsidRDefault="00CD4500" w:rsidP="00CD4500">
      <w:pPr>
        <w:spacing w:after="120"/>
        <w:jc w:val="both"/>
        <w:rPr>
          <w:rFonts w:eastAsia="Arial Unicode MS"/>
          <w:bCs/>
          <w:kern w:val="1"/>
          <w:sz w:val="24"/>
          <w:szCs w:val="24"/>
        </w:rPr>
      </w:pPr>
    </w:p>
    <w:p w14:paraId="5F6626FA" w14:textId="77777777" w:rsidR="00CD4500" w:rsidRPr="00CD4500" w:rsidRDefault="00CD4500" w:rsidP="00CD4500">
      <w:pPr>
        <w:spacing w:after="120"/>
        <w:jc w:val="both"/>
        <w:rPr>
          <w:rFonts w:eastAsia="Arial Unicode MS"/>
          <w:bCs/>
          <w:kern w:val="1"/>
          <w:sz w:val="24"/>
          <w:szCs w:val="24"/>
        </w:rPr>
      </w:pPr>
      <w:r w:rsidRPr="00CD4500">
        <w:rPr>
          <w:rFonts w:eastAsia="Arial Unicode MS"/>
          <w:bCs/>
          <w:kern w:val="1"/>
          <w:sz w:val="24"/>
          <w:szCs w:val="24"/>
        </w:rPr>
        <w:t>OGGETTO: Lettera di incarico per collaborazione professionale (revisore indipendente).</w:t>
      </w:r>
    </w:p>
    <w:p w14:paraId="6CF22DB8" w14:textId="77777777" w:rsidR="00CD4500" w:rsidRPr="00CD4500" w:rsidRDefault="00CD4500" w:rsidP="00CD4500">
      <w:pPr>
        <w:spacing w:after="120"/>
        <w:jc w:val="both"/>
        <w:rPr>
          <w:rFonts w:eastAsia="Arial Unicode MS"/>
          <w:bCs/>
          <w:kern w:val="1"/>
          <w:sz w:val="24"/>
          <w:szCs w:val="24"/>
        </w:rPr>
      </w:pPr>
    </w:p>
    <w:p w14:paraId="62F188A9" w14:textId="5F054B32" w:rsidR="00CD4500" w:rsidRPr="00CD4500" w:rsidRDefault="00CD4500" w:rsidP="00CB2FA3">
      <w:pPr>
        <w:spacing w:line="360" w:lineRule="auto"/>
        <w:jc w:val="both"/>
        <w:rPr>
          <w:rFonts w:eastAsia="Arial Unicode MS"/>
          <w:bCs/>
          <w:kern w:val="1"/>
          <w:sz w:val="24"/>
          <w:szCs w:val="24"/>
        </w:rPr>
      </w:pPr>
      <w:r w:rsidRPr="00CD4500">
        <w:rPr>
          <w:rFonts w:eastAsia="Arial Unicode MS"/>
          <w:bCs/>
          <w:kern w:val="1"/>
          <w:sz w:val="24"/>
          <w:szCs w:val="24"/>
        </w:rPr>
        <w:t xml:space="preserve">Con riferimento alla procedura di selezione pubblica effettuata, sulla base del suo curriculum professionale, viste le risultanze della selezione abbiamo il piacere di comunicarle l’incarico di collaborazione con la nostra Organizzazione, nell’ambito del Progetto denominato: </w:t>
      </w:r>
      <w:r w:rsidR="00CB2FA3" w:rsidRPr="00CB2FA3">
        <w:rPr>
          <w:rFonts w:eastAsia="Arial Unicode MS"/>
          <w:bCs/>
          <w:kern w:val="1"/>
          <w:sz w:val="24"/>
          <w:szCs w:val="24"/>
        </w:rPr>
        <w:t xml:space="preserve">“Back to the Future 2" FAMI 2014-2020 – </w:t>
      </w:r>
      <w:proofErr w:type="spellStart"/>
      <w:r w:rsidR="00CB2FA3" w:rsidRPr="00CB2FA3">
        <w:rPr>
          <w:rFonts w:eastAsia="Arial Unicode MS"/>
          <w:bCs/>
          <w:kern w:val="1"/>
          <w:sz w:val="24"/>
          <w:szCs w:val="24"/>
        </w:rPr>
        <w:t>Ob</w:t>
      </w:r>
      <w:proofErr w:type="spellEnd"/>
      <w:r w:rsidR="00CB2FA3" w:rsidRPr="00CB2FA3">
        <w:rPr>
          <w:rFonts w:eastAsia="Arial Unicode MS"/>
          <w:bCs/>
          <w:kern w:val="1"/>
          <w:sz w:val="24"/>
          <w:szCs w:val="24"/>
        </w:rPr>
        <w:t xml:space="preserve">. Spec. 3.Rimpatrio </w:t>
      </w:r>
      <w:proofErr w:type="spellStart"/>
      <w:r w:rsidR="00CB2FA3" w:rsidRPr="00CB2FA3">
        <w:rPr>
          <w:rFonts w:eastAsia="Arial Unicode MS"/>
          <w:bCs/>
          <w:kern w:val="1"/>
          <w:sz w:val="24"/>
          <w:szCs w:val="24"/>
        </w:rPr>
        <w:t>Ob</w:t>
      </w:r>
      <w:proofErr w:type="spellEnd"/>
      <w:r w:rsidR="00CB2FA3" w:rsidRPr="00CB2FA3">
        <w:rPr>
          <w:rFonts w:eastAsia="Arial Unicode MS"/>
          <w:bCs/>
          <w:kern w:val="1"/>
          <w:sz w:val="24"/>
          <w:szCs w:val="24"/>
        </w:rPr>
        <w:t xml:space="preserve">. Naz. 2 Misure di rimpatrio - lett. g) Realizzazione di interventi di </w:t>
      </w:r>
      <w:proofErr w:type="spellStart"/>
      <w:r w:rsidR="00CB2FA3" w:rsidRPr="00CB2FA3">
        <w:rPr>
          <w:rFonts w:eastAsia="Arial Unicode MS"/>
          <w:bCs/>
          <w:kern w:val="1"/>
          <w:sz w:val="24"/>
          <w:szCs w:val="24"/>
        </w:rPr>
        <w:t>RVAeR</w:t>
      </w:r>
      <w:proofErr w:type="spellEnd"/>
      <w:r w:rsidR="00CB2FA3" w:rsidRPr="00CB2FA3">
        <w:rPr>
          <w:rFonts w:eastAsia="Arial Unicode MS"/>
          <w:bCs/>
          <w:kern w:val="1"/>
          <w:sz w:val="24"/>
          <w:szCs w:val="24"/>
        </w:rPr>
        <w:t xml:space="preserve"> per favorire il processo di reinserimento dei rimpatriati nei Paese di origine - </w:t>
      </w:r>
      <w:proofErr w:type="spellStart"/>
      <w:r w:rsidR="00CB2FA3" w:rsidRPr="00CB2FA3">
        <w:rPr>
          <w:rFonts w:eastAsia="Arial Unicode MS"/>
          <w:bCs/>
          <w:kern w:val="1"/>
          <w:sz w:val="24"/>
          <w:szCs w:val="24"/>
        </w:rPr>
        <w:t>Cod</w:t>
      </w:r>
      <w:proofErr w:type="spellEnd"/>
      <w:r w:rsidR="00CB2FA3" w:rsidRPr="00CB2FA3">
        <w:rPr>
          <w:rFonts w:eastAsia="Arial Unicode MS"/>
          <w:bCs/>
          <w:kern w:val="1"/>
          <w:sz w:val="24"/>
          <w:szCs w:val="24"/>
        </w:rPr>
        <w:t>: PROG-2671 CUP I54E19000020007</w:t>
      </w:r>
      <w:r w:rsidRPr="00CD4500">
        <w:rPr>
          <w:rFonts w:eastAsia="Arial Unicode MS"/>
          <w:bCs/>
          <w:kern w:val="1"/>
          <w:sz w:val="24"/>
          <w:szCs w:val="24"/>
        </w:rPr>
        <w:t>, di cui quest</w:t>
      </w:r>
      <w:r w:rsidR="00CB2FA3">
        <w:rPr>
          <w:rFonts w:eastAsia="Arial Unicode MS"/>
          <w:bCs/>
          <w:kern w:val="1"/>
          <w:sz w:val="24"/>
          <w:szCs w:val="24"/>
        </w:rPr>
        <w:t>a Associazione</w:t>
      </w:r>
      <w:r w:rsidRPr="00CD4500">
        <w:rPr>
          <w:rFonts w:eastAsia="Arial Unicode MS"/>
          <w:bCs/>
          <w:kern w:val="1"/>
          <w:sz w:val="24"/>
          <w:szCs w:val="24"/>
        </w:rPr>
        <w:t xml:space="preserve"> è </w:t>
      </w:r>
      <w:r w:rsidR="00CB2FA3">
        <w:rPr>
          <w:rFonts w:eastAsia="Arial Unicode MS"/>
          <w:bCs/>
          <w:kern w:val="1"/>
          <w:sz w:val="24"/>
          <w:szCs w:val="24"/>
        </w:rPr>
        <w:t>Capofila</w:t>
      </w:r>
      <w:r w:rsidRPr="00CD4500">
        <w:rPr>
          <w:rFonts w:eastAsia="Arial Unicode MS"/>
          <w:bCs/>
          <w:kern w:val="1"/>
          <w:sz w:val="24"/>
          <w:szCs w:val="24"/>
        </w:rPr>
        <w:t xml:space="preserve"> co-beneficiario, per la realizzazione della seguente attività:</w:t>
      </w:r>
    </w:p>
    <w:p w14:paraId="6A2431FC" w14:textId="77777777" w:rsidR="00CB2FA3" w:rsidRDefault="00CD4500" w:rsidP="00CB2FA3">
      <w:pPr>
        <w:spacing w:after="120" w:line="360" w:lineRule="auto"/>
        <w:jc w:val="both"/>
        <w:rPr>
          <w:rFonts w:eastAsia="Arial Unicode MS"/>
          <w:bCs/>
          <w:kern w:val="1"/>
          <w:sz w:val="24"/>
          <w:szCs w:val="24"/>
        </w:rPr>
      </w:pPr>
      <w:r w:rsidRPr="00CB2FA3">
        <w:rPr>
          <w:rFonts w:eastAsia="Arial Unicode MS"/>
          <w:b/>
          <w:kern w:val="1"/>
          <w:sz w:val="24"/>
          <w:szCs w:val="24"/>
        </w:rPr>
        <w:t>verifica dell’ammissibilità del totale delle spese rendicontate dal Beneficiario Finale, contenute nelle Domande di rimborso Intermedia/Finale generata a sistema direttamente dallo stesso</w:t>
      </w:r>
      <w:r w:rsidRPr="00CD4500">
        <w:rPr>
          <w:rFonts w:eastAsia="Arial Unicode MS"/>
          <w:bCs/>
          <w:kern w:val="1"/>
          <w:sz w:val="24"/>
          <w:szCs w:val="24"/>
        </w:rPr>
        <w:t xml:space="preserve">. </w:t>
      </w:r>
    </w:p>
    <w:p w14:paraId="6714B587" w14:textId="3DFB56FA"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Le attività di controllo devono essere svolte sulla base delle disposizioni previste dal Vademecum di attuazione dei progetti e dal Manuale delle spese ammissibili, nel rispetto della Convenzione di Sovvenzione sottoscritta </w:t>
      </w:r>
      <w:r w:rsidR="00CB2FA3">
        <w:rPr>
          <w:rFonts w:eastAsia="Arial Unicode MS"/>
          <w:bCs/>
          <w:kern w:val="1"/>
          <w:sz w:val="24"/>
          <w:szCs w:val="24"/>
        </w:rPr>
        <w:t>dal G.U.S. con il Ministero dell’Interno</w:t>
      </w:r>
      <w:r w:rsidRPr="00CD4500">
        <w:rPr>
          <w:rFonts w:eastAsia="Arial Unicode MS"/>
          <w:bCs/>
          <w:kern w:val="1"/>
          <w:sz w:val="24"/>
          <w:szCs w:val="24"/>
        </w:rPr>
        <w:t>. Per tutti gli aspetti comunque riferibili all’attività di verifica, oggetto del presente invito (attività di verifica, riferimenti normativi, ambito dei controlli, output delle verifiche, scadenze), il professionista, dovrà fare espresso riferimento al Manuale operativo dei controlli del Revisore indipendente ultima versione predisposto dall’AD/AR (scaricabile completo di allegati sul sito https://fami.dlci.interno.it/fami/ nella sezione documenti di riferimento, a cui si rinvia espressamente, costituendo parte integrante e sostanziale del presente contratto).</w:t>
      </w:r>
    </w:p>
    <w:p w14:paraId="2084D8BB" w14:textId="6F09EE6A"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L’incarico dovrà essere espletato nell’ambito del progetto indicato, c/o la sede </w:t>
      </w:r>
      <w:r w:rsidR="00CB2FA3">
        <w:rPr>
          <w:rFonts w:eastAsia="Arial Unicode MS"/>
          <w:bCs/>
          <w:kern w:val="1"/>
          <w:sz w:val="24"/>
          <w:szCs w:val="24"/>
        </w:rPr>
        <w:t xml:space="preserve">dell’Associazione G.U.S. </w:t>
      </w:r>
      <w:r w:rsidRPr="00CD4500">
        <w:rPr>
          <w:rFonts w:eastAsia="Arial Unicode MS"/>
          <w:bCs/>
          <w:kern w:val="1"/>
          <w:sz w:val="24"/>
          <w:szCs w:val="24"/>
        </w:rPr>
        <w:t xml:space="preserve"> ed eventuali altre sedi interessate dalle azioni programmate ovvero specificatamente autorizzate, nel periodo compreso tra la data del conferimento del presente incarico e secondo le tempistiche che garantiscano il rispetto dei termini di presentazione della documentazione da Lei predisposta in qualità di Revisore contabile definite nella Convenzione di Sovvenzione (entro 30 giorni successivi alla trasmissione di ciascuna domanda di rimborso all’AD).</w:t>
      </w:r>
    </w:p>
    <w:p w14:paraId="4D6813E0" w14:textId="022ED8D0"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lastRenderedPageBreak/>
        <w:t>A fronte delle prestazioni professionali da Lei effettuate, l’</w:t>
      </w:r>
      <w:r w:rsidR="00CB2FA3">
        <w:rPr>
          <w:rFonts w:eastAsia="Arial Unicode MS"/>
          <w:bCs/>
          <w:kern w:val="1"/>
          <w:sz w:val="24"/>
          <w:szCs w:val="24"/>
        </w:rPr>
        <w:t xml:space="preserve">Associazione G.U.S. </w:t>
      </w:r>
      <w:r w:rsidRPr="00CD4500">
        <w:rPr>
          <w:rFonts w:eastAsia="Arial Unicode MS"/>
          <w:bCs/>
          <w:kern w:val="1"/>
          <w:sz w:val="24"/>
          <w:szCs w:val="24"/>
        </w:rPr>
        <w:t xml:space="preserve"> erogherà il compenso  omnicomprensivo di €. </w:t>
      </w:r>
      <w:r w:rsidRPr="00CD4500">
        <w:rPr>
          <w:rFonts w:eastAsia="Arial Unicode MS"/>
          <w:bCs/>
          <w:kern w:val="1"/>
          <w:sz w:val="24"/>
          <w:szCs w:val="24"/>
        </w:rPr>
        <w:tab/>
        <w:t xml:space="preserve">,       ( </w:t>
      </w:r>
      <w:r w:rsidRPr="00CD4500">
        <w:rPr>
          <w:rFonts w:eastAsia="Arial Unicode MS"/>
          <w:bCs/>
          <w:kern w:val="1"/>
          <w:sz w:val="24"/>
          <w:szCs w:val="24"/>
        </w:rPr>
        <w:tab/>
        <w:t xml:space="preserve">euro), per un numero minimo di </w:t>
      </w:r>
      <w:r w:rsidR="00CB2FA3">
        <w:rPr>
          <w:rFonts w:eastAsia="Arial Unicode MS"/>
          <w:bCs/>
          <w:kern w:val="1"/>
          <w:sz w:val="24"/>
          <w:szCs w:val="24"/>
        </w:rPr>
        <w:t>14</w:t>
      </w:r>
      <w:r w:rsidRPr="00CD4500">
        <w:rPr>
          <w:rFonts w:eastAsia="Arial Unicode MS"/>
          <w:bCs/>
          <w:kern w:val="1"/>
          <w:sz w:val="24"/>
          <w:szCs w:val="24"/>
        </w:rPr>
        <w:t xml:space="preserve"> giornate/uomo, al lordo dei contributi previdenziali a titolo di rivalsa e oltre IVA, se e in quanto dovuta, sul quale si effettueranno le ritenute di legge, che sarà liquidato e pagato in </w:t>
      </w:r>
      <w:r w:rsidR="00CB2FA3">
        <w:rPr>
          <w:rFonts w:eastAsia="Arial Unicode MS"/>
          <w:bCs/>
          <w:kern w:val="1"/>
          <w:sz w:val="24"/>
          <w:szCs w:val="24"/>
        </w:rPr>
        <w:t>tre</w:t>
      </w:r>
      <w:r w:rsidRPr="00CD4500">
        <w:rPr>
          <w:rFonts w:eastAsia="Arial Unicode MS"/>
          <w:bCs/>
          <w:kern w:val="1"/>
          <w:sz w:val="24"/>
          <w:szCs w:val="24"/>
        </w:rPr>
        <w:t xml:space="preserve"> tranche secondo la seguente tempistica: </w:t>
      </w:r>
      <w:r w:rsidR="00CB2FA3">
        <w:rPr>
          <w:rFonts w:eastAsia="Arial Unicode MS"/>
          <w:bCs/>
          <w:kern w:val="1"/>
          <w:sz w:val="24"/>
          <w:szCs w:val="24"/>
        </w:rPr>
        <w:t>33</w:t>
      </w:r>
      <w:r w:rsidRPr="00CD4500">
        <w:rPr>
          <w:rFonts w:eastAsia="Arial Unicode MS"/>
          <w:bCs/>
          <w:kern w:val="1"/>
          <w:sz w:val="24"/>
          <w:szCs w:val="24"/>
        </w:rPr>
        <w:t xml:space="preserve">% alla consegna del Verbale di verifica contabile-amministrativa e delle Risultanze delle verifiche effettuate relative alla </w:t>
      </w:r>
      <w:r w:rsidR="00CB2FA3">
        <w:rPr>
          <w:rFonts w:eastAsia="Arial Unicode MS"/>
          <w:bCs/>
          <w:kern w:val="1"/>
          <w:sz w:val="24"/>
          <w:szCs w:val="24"/>
        </w:rPr>
        <w:t xml:space="preserve">prima </w:t>
      </w:r>
      <w:r w:rsidRPr="00CD4500">
        <w:rPr>
          <w:rFonts w:eastAsia="Arial Unicode MS"/>
          <w:bCs/>
          <w:kern w:val="1"/>
          <w:sz w:val="24"/>
          <w:szCs w:val="24"/>
        </w:rPr>
        <w:t>Domanda di Rimborso Intermedia</w:t>
      </w:r>
      <w:r w:rsidR="00CB2FA3">
        <w:rPr>
          <w:rFonts w:eastAsia="Arial Unicode MS"/>
          <w:bCs/>
          <w:kern w:val="1"/>
          <w:sz w:val="24"/>
          <w:szCs w:val="24"/>
        </w:rPr>
        <w:t xml:space="preserve">, 33% alla consegna del verbale della seconda Domanda di Rimborso intermedia </w:t>
      </w:r>
      <w:r w:rsidRPr="00CD4500">
        <w:rPr>
          <w:rFonts w:eastAsia="Arial Unicode MS"/>
          <w:bCs/>
          <w:kern w:val="1"/>
          <w:sz w:val="24"/>
          <w:szCs w:val="24"/>
        </w:rPr>
        <w:t xml:space="preserve"> e </w:t>
      </w:r>
      <w:r w:rsidR="00CB2FA3">
        <w:rPr>
          <w:rFonts w:eastAsia="Arial Unicode MS"/>
          <w:bCs/>
          <w:kern w:val="1"/>
          <w:sz w:val="24"/>
          <w:szCs w:val="24"/>
        </w:rPr>
        <w:t xml:space="preserve">34% a </w:t>
      </w:r>
      <w:bookmarkStart w:id="0" w:name="_GoBack"/>
      <w:bookmarkEnd w:id="0"/>
      <w:r w:rsidRPr="00CD4500">
        <w:rPr>
          <w:rFonts w:eastAsia="Arial Unicode MS"/>
          <w:bCs/>
          <w:kern w:val="1"/>
          <w:sz w:val="24"/>
          <w:szCs w:val="24"/>
        </w:rPr>
        <w:t>saldo successivamente alla consegna del Verbale di verifica</w:t>
      </w:r>
      <w:r w:rsidR="00CB2FA3">
        <w:rPr>
          <w:rFonts w:eastAsia="Arial Unicode MS"/>
          <w:bCs/>
          <w:kern w:val="1"/>
          <w:sz w:val="24"/>
          <w:szCs w:val="24"/>
        </w:rPr>
        <w:t xml:space="preserve"> </w:t>
      </w:r>
      <w:r w:rsidRPr="00CD4500">
        <w:rPr>
          <w:rFonts w:eastAsia="Arial Unicode MS"/>
          <w:bCs/>
          <w:kern w:val="1"/>
          <w:sz w:val="24"/>
          <w:szCs w:val="24"/>
        </w:rPr>
        <w:t>contabile-amministrativa e delle Risultanze delle verifiche effettuate relative alla Domanda di Rimborso Finale.</w:t>
      </w:r>
    </w:p>
    <w:p w14:paraId="2CCF4E18"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La committente autorizza la S.V. a recarsi in missione ogni volta che le prestazioni sopra descritte comportino trasferimenti al di fuori del territorio del comune ove ha la propria sede di lavoro. Il compenso così come sopra determinato è onnicomprensivo e, pertanto, Ella non avrà diritto al rimborso di ulteriori spese di qualsiasi natura.</w:t>
      </w:r>
    </w:p>
    <w:p w14:paraId="27F3C0C4"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Contestualmente alla sottoscrizione del presente incarico la S.V. conferma tutti i dati contenuti nel proprio curriculum professionale già in nostro possesso, consegna la scheda relativa alla propria posizione fiscale debitamente compilata e sottoscritta (ai fini della qualificazione giuridico- tributaria del rapporto), la dichiarazione debitamente sottoscritta di non essere dipendente della Pubblica Amministrazione o in caso contrario la relativa autorizzazione o attestazione di esonero dell’Amministrazione Pubblica di appartenenza ex </w:t>
      </w:r>
      <w:proofErr w:type="spellStart"/>
      <w:r w:rsidRPr="00CD4500">
        <w:rPr>
          <w:rFonts w:eastAsia="Arial Unicode MS"/>
          <w:bCs/>
          <w:kern w:val="1"/>
          <w:sz w:val="24"/>
          <w:szCs w:val="24"/>
        </w:rPr>
        <w:t>D.Lgs.</w:t>
      </w:r>
      <w:proofErr w:type="spellEnd"/>
      <w:r w:rsidRPr="00CD4500">
        <w:rPr>
          <w:rFonts w:eastAsia="Arial Unicode MS"/>
          <w:bCs/>
          <w:kern w:val="1"/>
          <w:sz w:val="24"/>
          <w:szCs w:val="24"/>
        </w:rPr>
        <w:t xml:space="preserve"> 165/2001 e la dichiarazione di consenso per il trattamento dei dati personali ex </w:t>
      </w:r>
      <w:proofErr w:type="spellStart"/>
      <w:r w:rsidRPr="00CD4500">
        <w:rPr>
          <w:rFonts w:eastAsia="Arial Unicode MS"/>
          <w:bCs/>
          <w:kern w:val="1"/>
          <w:sz w:val="24"/>
          <w:szCs w:val="24"/>
        </w:rPr>
        <w:t>D.Lgs.</w:t>
      </w:r>
      <w:proofErr w:type="spellEnd"/>
      <w:r w:rsidRPr="00CD4500">
        <w:rPr>
          <w:rFonts w:eastAsia="Arial Unicode MS"/>
          <w:bCs/>
          <w:kern w:val="1"/>
          <w:sz w:val="24"/>
          <w:szCs w:val="24"/>
        </w:rPr>
        <w:t xml:space="preserve"> 196/2003 “Codice in materia di protezione dei dati personali”.</w:t>
      </w:r>
    </w:p>
    <w:p w14:paraId="4D36F512"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La S.V. si impegna ad espletare tale incarico nei tempi ivi indicati raccordandosi con la scrivente, a consegnare tutti gli originali degli elaborati, resoconti, verbali, dichiarazioni e quant’altro prodotto in esecuzione del presente incarico, redatti in conformità alla normativa vigente applicabile in materia di ammissibilità e riconoscibilità delle spese cofinanziate dal FAMI, che la S.V. dichiara di conoscere ed accettare, ed a rilasciare regolare fattura per gli importi ricevuti.</w:t>
      </w:r>
    </w:p>
    <w:p w14:paraId="50649386"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La S.V. si impegna inoltre a fornire, dietro semplice richiesta della scrivente, ogni genere di informazioni connesse all’attività svolta ed a consegnare, se espressamente richiestogli, specifiche relazioni sull’andamento dell’attività e sui risultati fino a quel momento conseguiti.</w:t>
      </w:r>
    </w:p>
    <w:p w14:paraId="3D7C494E"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lastRenderedPageBreak/>
        <w:t>Sulla fattura, Ella dovrà obbligatoriamente riportare i riferimenti completi al progetto così come su indicati, il nominativo della persona incaricata, il numero delle/dei ore/gg di attività, la descrizione e il periodo delle prestazioni erogate.</w:t>
      </w:r>
    </w:p>
    <w:p w14:paraId="64151611"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Precisando che è Suo preciso obbligo svolgere direttamente le attività ivi incaricate, il presente rapporto di collaborazione sarà regolato, per quanto non previsto espressamente dalla presente lettera, dagli art. 2222 e segg. del C.C., nonché dalla normativa fiscale, previdenziale ed assicurativa vigente, in quanto applicabile al rapporto stesso.</w:t>
      </w:r>
    </w:p>
    <w:p w14:paraId="17FC7720"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Luogo e data sottoscrizione.</w:t>
      </w:r>
    </w:p>
    <w:p w14:paraId="4B72BE26" w14:textId="77777777" w:rsidR="00CD4500" w:rsidRPr="00CD4500" w:rsidRDefault="00CD4500" w:rsidP="00CB2FA3">
      <w:pPr>
        <w:spacing w:after="120" w:line="360" w:lineRule="auto"/>
        <w:jc w:val="both"/>
        <w:rPr>
          <w:rFonts w:eastAsia="Arial Unicode MS"/>
          <w:bCs/>
          <w:kern w:val="1"/>
          <w:sz w:val="24"/>
          <w:szCs w:val="24"/>
        </w:rPr>
      </w:pPr>
    </w:p>
    <w:p w14:paraId="0BF58223"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 </w:t>
      </w:r>
    </w:p>
    <w:p w14:paraId="648E3362"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L’Organismo Gestore - Timbro e Firma</w:t>
      </w:r>
    </w:p>
    <w:p w14:paraId="3E56190F"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 </w:t>
      </w:r>
    </w:p>
    <w:p w14:paraId="080C21DB" w14:textId="77777777" w:rsidR="00CD4500" w:rsidRPr="00CD4500" w:rsidRDefault="00CD4500" w:rsidP="00CB2FA3">
      <w:pPr>
        <w:spacing w:after="120" w:line="360" w:lineRule="auto"/>
        <w:jc w:val="both"/>
        <w:rPr>
          <w:rFonts w:eastAsia="Arial Unicode MS"/>
          <w:bCs/>
          <w:kern w:val="1"/>
          <w:sz w:val="24"/>
          <w:szCs w:val="24"/>
        </w:rPr>
      </w:pPr>
    </w:p>
    <w:p w14:paraId="547B7406"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Il professionista</w:t>
      </w:r>
    </w:p>
    <w:p w14:paraId="1F1EDD21"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Per presa visione ed accettazione</w:t>
      </w:r>
    </w:p>
    <w:p w14:paraId="7E15F162" w14:textId="77777777" w:rsidR="00CD4500" w:rsidRPr="00CD4500" w:rsidRDefault="00CD4500" w:rsidP="00CD4500">
      <w:pPr>
        <w:spacing w:after="120"/>
        <w:jc w:val="both"/>
        <w:rPr>
          <w:rFonts w:eastAsia="Arial Unicode MS"/>
          <w:bCs/>
          <w:kern w:val="1"/>
          <w:sz w:val="24"/>
          <w:szCs w:val="24"/>
        </w:rPr>
      </w:pPr>
      <w:r w:rsidRPr="00CD4500">
        <w:rPr>
          <w:rFonts w:eastAsia="Arial Unicode MS"/>
          <w:bCs/>
          <w:kern w:val="1"/>
          <w:sz w:val="24"/>
          <w:szCs w:val="24"/>
        </w:rPr>
        <w:t xml:space="preserve"> </w:t>
      </w:r>
    </w:p>
    <w:p w14:paraId="2ADA37DC" w14:textId="77777777" w:rsidR="00CD4500" w:rsidRPr="00CD4500" w:rsidRDefault="00CD4500" w:rsidP="00CD4500">
      <w:pPr>
        <w:spacing w:after="120"/>
        <w:jc w:val="both"/>
        <w:rPr>
          <w:rFonts w:eastAsia="Arial Unicode MS"/>
          <w:bCs/>
          <w:kern w:val="1"/>
          <w:sz w:val="24"/>
          <w:szCs w:val="24"/>
        </w:rPr>
      </w:pPr>
    </w:p>
    <w:p w14:paraId="109DC51F" w14:textId="77777777" w:rsidR="00CD4500" w:rsidRPr="00CD4500" w:rsidRDefault="00CD4500" w:rsidP="00CD4500">
      <w:pPr>
        <w:spacing w:after="120"/>
        <w:jc w:val="both"/>
        <w:rPr>
          <w:rFonts w:eastAsia="Arial Unicode MS"/>
          <w:bCs/>
          <w:kern w:val="1"/>
          <w:sz w:val="24"/>
          <w:szCs w:val="24"/>
        </w:rPr>
      </w:pPr>
    </w:p>
    <w:p w14:paraId="231ACF38" w14:textId="1501F3E6" w:rsidR="0077688B" w:rsidRPr="00CD4500" w:rsidRDefault="0077688B" w:rsidP="00CD4500">
      <w:pPr>
        <w:spacing w:after="120"/>
        <w:jc w:val="both"/>
        <w:rPr>
          <w:bCs/>
          <w:sz w:val="24"/>
          <w:szCs w:val="24"/>
        </w:rPr>
      </w:pPr>
    </w:p>
    <w:sectPr w:rsidR="0077688B" w:rsidRPr="00CD4500" w:rsidSect="00440260">
      <w:headerReference w:type="default" r:id="rId8"/>
      <w:footerReference w:type="even" r:id="rId9"/>
      <w:footerReference w:type="default" r:id="rId10"/>
      <w:type w:val="continuous"/>
      <w:pgSz w:w="11906" w:h="16838"/>
      <w:pgMar w:top="567" w:right="1134" w:bottom="1418" w:left="142" w:header="284" w:footer="337"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29108" w14:textId="77777777" w:rsidR="001C14F0" w:rsidRDefault="001C14F0" w:rsidP="00962DC3">
      <w:r>
        <w:separator/>
      </w:r>
    </w:p>
  </w:endnote>
  <w:endnote w:type="continuationSeparator" w:id="0">
    <w:p w14:paraId="7F47D4AB" w14:textId="77777777" w:rsidR="001C14F0" w:rsidRDefault="001C14F0" w:rsidP="0096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ook w:val="04A0" w:firstRow="1" w:lastRow="0" w:firstColumn="1" w:lastColumn="0" w:noHBand="0" w:noVBand="1"/>
    </w:tblPr>
    <w:tblGrid>
      <w:gridCol w:w="3983"/>
      <w:gridCol w:w="1812"/>
      <w:gridCol w:w="3984"/>
    </w:tblGrid>
    <w:tr w:rsidR="00D91180" w14:paraId="505E1C73" w14:textId="77777777" w:rsidTr="00B62D5C">
      <w:trPr>
        <w:trHeight w:val="151"/>
      </w:trPr>
      <w:tc>
        <w:tcPr>
          <w:tcW w:w="2250" w:type="pct"/>
          <w:tcBorders>
            <w:top w:val="nil"/>
            <w:left w:val="nil"/>
            <w:bottom w:val="single" w:sz="4" w:space="0" w:color="4F81BD"/>
            <w:right w:val="nil"/>
          </w:tcBorders>
        </w:tcPr>
        <w:p w14:paraId="385F3C71"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il titolo del documento]</w:t>
          </w:r>
        </w:p>
        <w:p w14:paraId="389E7AAA"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la data]</w:t>
          </w:r>
        </w:p>
        <w:p w14:paraId="32D4ADC4"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il titolo del documento]</w:t>
          </w:r>
        </w:p>
        <w:p w14:paraId="241B0229"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la data]</w:t>
          </w:r>
        </w:p>
        <w:p w14:paraId="3B2E9D16" w14:textId="77777777" w:rsidR="00D91180" w:rsidRPr="00B62D5C" w:rsidRDefault="00D91180">
          <w:pPr>
            <w:pStyle w:val="Intestazione"/>
            <w:spacing w:line="276" w:lineRule="auto"/>
            <w:rPr>
              <w:rFonts w:ascii="Calibri" w:eastAsia="MS Gothic" w:hAnsi="Calibri"/>
              <w:b/>
              <w:bCs/>
              <w:color w:val="4F81BD"/>
            </w:rPr>
          </w:pPr>
        </w:p>
      </w:tc>
      <w:tc>
        <w:tcPr>
          <w:tcW w:w="500" w:type="pct"/>
          <w:vMerge w:val="restart"/>
          <w:noWrap/>
          <w:vAlign w:val="center"/>
          <w:hideMark/>
        </w:tcPr>
        <w:p w14:paraId="064D25B2" w14:textId="77777777" w:rsidR="00D91180" w:rsidRPr="00B62D5C" w:rsidRDefault="00D91180">
          <w:pPr>
            <w:pStyle w:val="Nessunaspaziatura1"/>
            <w:spacing w:line="276" w:lineRule="auto"/>
            <w:rPr>
              <w:rFonts w:ascii="Calibri" w:hAnsi="Calibri"/>
              <w:color w:val="365F91"/>
            </w:rPr>
          </w:pPr>
          <w:r w:rsidRPr="00B62D5C">
            <w:rPr>
              <w:rFonts w:ascii="Cambria" w:hAnsi="Cambria"/>
              <w:color w:val="365F91"/>
            </w:rPr>
            <w:t>[Digitare il testo]</w:t>
          </w:r>
        </w:p>
      </w:tc>
      <w:tc>
        <w:tcPr>
          <w:tcW w:w="2250" w:type="pct"/>
          <w:tcBorders>
            <w:top w:val="nil"/>
            <w:left w:val="nil"/>
            <w:bottom w:val="single" w:sz="4" w:space="0" w:color="4F81BD"/>
            <w:right w:val="nil"/>
          </w:tcBorders>
        </w:tcPr>
        <w:p w14:paraId="58ABC2D4" w14:textId="77777777" w:rsidR="00D91180" w:rsidRPr="00B62D5C" w:rsidRDefault="00D91180">
          <w:pPr>
            <w:pStyle w:val="Intestazione"/>
            <w:spacing w:line="276" w:lineRule="auto"/>
            <w:rPr>
              <w:rFonts w:ascii="Calibri" w:eastAsia="MS Gothic" w:hAnsi="Calibri"/>
              <w:b/>
              <w:bCs/>
              <w:color w:val="4F81BD"/>
            </w:rPr>
          </w:pPr>
        </w:p>
      </w:tc>
    </w:tr>
    <w:tr w:rsidR="00D91180" w14:paraId="682F1833" w14:textId="77777777" w:rsidTr="00B62D5C">
      <w:trPr>
        <w:trHeight w:val="150"/>
      </w:trPr>
      <w:tc>
        <w:tcPr>
          <w:tcW w:w="2250" w:type="pct"/>
          <w:tcBorders>
            <w:top w:val="single" w:sz="4" w:space="0" w:color="4F81BD"/>
            <w:left w:val="nil"/>
            <w:bottom w:val="nil"/>
            <w:right w:val="nil"/>
          </w:tcBorders>
        </w:tcPr>
        <w:p w14:paraId="45765506" w14:textId="77777777" w:rsidR="00D91180" w:rsidRPr="00B62D5C" w:rsidRDefault="00D91180">
          <w:pPr>
            <w:pStyle w:val="Intestazione"/>
            <w:spacing w:line="276" w:lineRule="auto"/>
            <w:rPr>
              <w:rFonts w:ascii="Calibri" w:eastAsia="MS Gothic" w:hAnsi="Calibri"/>
              <w:b/>
              <w:bCs/>
              <w:color w:val="4F81BD"/>
            </w:rPr>
          </w:pPr>
        </w:p>
      </w:tc>
      <w:tc>
        <w:tcPr>
          <w:tcW w:w="0" w:type="auto"/>
          <w:vMerge/>
          <w:vAlign w:val="center"/>
          <w:hideMark/>
        </w:tcPr>
        <w:p w14:paraId="67A89A93" w14:textId="77777777" w:rsidR="00D91180" w:rsidRPr="00B62D5C" w:rsidRDefault="00D91180">
          <w:pPr>
            <w:rPr>
              <w:rFonts w:ascii="Calibri" w:hAnsi="Calibri"/>
              <w:color w:val="365F91"/>
              <w:sz w:val="22"/>
              <w:szCs w:val="22"/>
            </w:rPr>
          </w:pPr>
        </w:p>
      </w:tc>
      <w:tc>
        <w:tcPr>
          <w:tcW w:w="2250" w:type="pct"/>
          <w:tcBorders>
            <w:top w:val="single" w:sz="4" w:space="0" w:color="4F81BD"/>
            <w:left w:val="nil"/>
            <w:bottom w:val="nil"/>
            <w:right w:val="nil"/>
          </w:tcBorders>
        </w:tcPr>
        <w:p w14:paraId="4A3ED99C" w14:textId="77777777" w:rsidR="00D91180" w:rsidRPr="00B62D5C" w:rsidRDefault="00D91180">
          <w:pPr>
            <w:pStyle w:val="Intestazione"/>
            <w:spacing w:line="276" w:lineRule="auto"/>
            <w:rPr>
              <w:rFonts w:ascii="Calibri" w:eastAsia="MS Gothic" w:hAnsi="Calibri"/>
              <w:b/>
              <w:bCs/>
              <w:color w:val="4F81BD"/>
            </w:rPr>
          </w:pPr>
        </w:p>
      </w:tc>
    </w:tr>
  </w:tbl>
  <w:p w14:paraId="71C05742" w14:textId="77777777" w:rsidR="00D91180" w:rsidRDefault="00D911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5" w:type="dxa"/>
      <w:tblLook w:val="04A0" w:firstRow="1" w:lastRow="0" w:firstColumn="1" w:lastColumn="0" w:noHBand="0" w:noVBand="1"/>
    </w:tblPr>
    <w:tblGrid>
      <w:gridCol w:w="9557"/>
      <w:gridCol w:w="222"/>
    </w:tblGrid>
    <w:tr w:rsidR="000228E6" w:rsidRPr="00F734CC" w14:paraId="43672881" w14:textId="77777777" w:rsidTr="00F734CC">
      <w:trPr>
        <w:trHeight w:val="272"/>
      </w:trPr>
      <w:tc>
        <w:tcPr>
          <w:tcW w:w="1384" w:type="dxa"/>
          <w:shd w:val="clear" w:color="auto" w:fill="auto"/>
        </w:tcPr>
        <w:p w14:paraId="0EC438C2" w14:textId="1112842B" w:rsidR="000228E6" w:rsidRPr="00F734CC" w:rsidRDefault="0024052B" w:rsidP="000228E6">
          <w:pPr>
            <w:pStyle w:val="Intestazione"/>
            <w:rPr>
              <w:rFonts w:ascii="Calibri" w:hAnsi="Calibri"/>
              <w:noProof/>
              <w:lang w:eastAsia="it-IT"/>
            </w:rPr>
          </w:pPr>
          <w:r>
            <w:rPr>
              <w:rFonts w:ascii="Calibri" w:hAnsi="Calibri"/>
              <w:noProof/>
              <w:lang w:eastAsia="it-IT"/>
            </w:rPr>
            <w:drawing>
              <wp:inline distT="0" distB="0" distL="0" distR="0" wp14:anchorId="3AE3DF83" wp14:editId="7B8AA616">
                <wp:extent cx="6071870" cy="426720"/>
                <wp:effectExtent l="0" t="0" r="508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426720"/>
                        </a:xfrm>
                        <a:prstGeom prst="rect">
                          <a:avLst/>
                        </a:prstGeom>
                        <a:noFill/>
                      </pic:spPr>
                    </pic:pic>
                  </a:graphicData>
                </a:graphic>
              </wp:inline>
            </w:drawing>
          </w:r>
        </w:p>
      </w:tc>
      <w:tc>
        <w:tcPr>
          <w:tcW w:w="8371" w:type="dxa"/>
          <w:shd w:val="clear" w:color="auto" w:fill="auto"/>
        </w:tcPr>
        <w:p w14:paraId="351D62E1" w14:textId="391B11F5" w:rsidR="000228E6" w:rsidRPr="00F734CC" w:rsidRDefault="000228E6" w:rsidP="000228E6">
          <w:pPr>
            <w:pStyle w:val="Intestazione"/>
            <w:rPr>
              <w:rFonts w:ascii="Calibri" w:hAnsi="Calibri"/>
              <w:noProof/>
              <w:sz w:val="24"/>
              <w:szCs w:val="24"/>
              <w:lang w:eastAsia="it-IT"/>
            </w:rPr>
          </w:pPr>
        </w:p>
      </w:tc>
    </w:tr>
  </w:tbl>
  <w:p w14:paraId="6789C3BD" w14:textId="77777777" w:rsidR="00D91180" w:rsidRPr="00C7598B" w:rsidRDefault="00D91180" w:rsidP="000228E6">
    <w:pPr>
      <w:pStyle w:val="Pidipagina"/>
      <w:rPr>
        <w:rFonts w:ascii="Cambria" w:hAnsi="Cambria"/>
        <w:noProof/>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11DC0" w14:textId="77777777" w:rsidR="001C14F0" w:rsidRDefault="001C14F0" w:rsidP="00962DC3">
      <w:r>
        <w:separator/>
      </w:r>
    </w:p>
  </w:footnote>
  <w:footnote w:type="continuationSeparator" w:id="0">
    <w:p w14:paraId="3A6A0C4E" w14:textId="77777777" w:rsidR="001C14F0" w:rsidRDefault="001C14F0" w:rsidP="0096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943"/>
      <w:gridCol w:w="3030"/>
      <w:gridCol w:w="3739"/>
    </w:tblGrid>
    <w:tr w:rsidR="006873B3" w:rsidRPr="00F734CC" w14:paraId="4E64819A" w14:textId="77777777" w:rsidTr="00F734CC">
      <w:tc>
        <w:tcPr>
          <w:tcW w:w="2943" w:type="dxa"/>
          <w:shd w:val="clear" w:color="auto" w:fill="auto"/>
        </w:tcPr>
        <w:p w14:paraId="76663723" w14:textId="64201060" w:rsidR="006873B3" w:rsidRPr="00F734CC" w:rsidRDefault="006873B3" w:rsidP="00F734CC">
          <w:pPr>
            <w:pStyle w:val="Intestazione"/>
            <w:jc w:val="center"/>
            <w:rPr>
              <w:rFonts w:ascii="Calibri" w:hAnsi="Calibri" w:cs="Arial"/>
              <w:noProof/>
              <w:lang w:eastAsia="it-IT"/>
            </w:rPr>
          </w:pPr>
        </w:p>
      </w:tc>
      <w:tc>
        <w:tcPr>
          <w:tcW w:w="3030" w:type="dxa"/>
          <w:shd w:val="clear" w:color="auto" w:fill="auto"/>
        </w:tcPr>
        <w:p w14:paraId="4A5E40BD" w14:textId="77777777" w:rsidR="006873B3" w:rsidRPr="00F734CC" w:rsidRDefault="006873B3" w:rsidP="000228E6">
          <w:pPr>
            <w:pStyle w:val="Intestazione"/>
            <w:rPr>
              <w:rFonts w:ascii="Calibri" w:hAnsi="Calibri"/>
              <w:noProof/>
              <w:lang w:eastAsia="it-IT"/>
            </w:rPr>
          </w:pPr>
        </w:p>
      </w:tc>
      <w:tc>
        <w:tcPr>
          <w:tcW w:w="3739" w:type="dxa"/>
          <w:shd w:val="clear" w:color="auto" w:fill="auto"/>
        </w:tcPr>
        <w:p w14:paraId="1CE6695B" w14:textId="5150F95E" w:rsidR="006873B3" w:rsidRPr="00F734CC" w:rsidRDefault="006873B3" w:rsidP="00F734CC">
          <w:pPr>
            <w:pStyle w:val="Intestazione"/>
            <w:jc w:val="center"/>
            <w:rPr>
              <w:rFonts w:ascii="Calibri" w:hAnsi="Calibri"/>
              <w:noProof/>
              <w:lang w:eastAsia="it-IT"/>
            </w:rPr>
          </w:pPr>
        </w:p>
      </w:tc>
    </w:tr>
  </w:tbl>
  <w:p w14:paraId="00CCDDF8" w14:textId="5A4BB8E1" w:rsidR="00FF13AA" w:rsidRPr="00FF13AA" w:rsidRDefault="0024052B" w:rsidP="0059323D">
    <w:pPr>
      <w:pStyle w:val="Intestazione"/>
      <w:jc w:val="center"/>
      <w:rPr>
        <w:rFonts w:ascii="Calibri" w:hAnsi="Calibri"/>
        <w:b/>
        <w:noProof/>
        <w:sz w:val="12"/>
        <w:szCs w:val="12"/>
        <w:lang w:eastAsia="it-IT"/>
      </w:rPr>
    </w:pPr>
    <w:r>
      <w:rPr>
        <w:rFonts w:ascii="Calibri" w:hAnsi="Calibri"/>
        <w:b/>
        <w:noProof/>
        <w:sz w:val="12"/>
        <w:szCs w:val="12"/>
        <w:lang w:eastAsia="it-IT"/>
      </w:rPr>
      <w:drawing>
        <wp:inline distT="0" distB="0" distL="0" distR="0" wp14:anchorId="7368BBF2" wp14:editId="0D719AC9">
          <wp:extent cx="6675755" cy="1426845"/>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1426845"/>
                  </a:xfrm>
                  <a:prstGeom prst="rect">
                    <a:avLst/>
                  </a:prstGeom>
                  <a:noFill/>
                </pic:spPr>
              </pic:pic>
            </a:graphicData>
          </a:graphic>
        </wp:inline>
      </w:drawing>
    </w:r>
  </w:p>
  <w:p w14:paraId="654BE678" w14:textId="77777777" w:rsidR="00FF13AA" w:rsidRPr="00FF13AA" w:rsidRDefault="00FF13AA" w:rsidP="00FF13AA">
    <w:pPr>
      <w:pStyle w:val="Intestazione"/>
      <w:jc w:val="center"/>
      <w:rPr>
        <w:rFonts w:ascii="Calibri" w:hAnsi="Calibri"/>
        <w:b/>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6F63"/>
    <w:multiLevelType w:val="hybridMultilevel"/>
    <w:tmpl w:val="13ECBF1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1CA50DAC"/>
    <w:multiLevelType w:val="hybridMultilevel"/>
    <w:tmpl w:val="425C1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2459FF"/>
    <w:multiLevelType w:val="hybridMultilevel"/>
    <w:tmpl w:val="9C866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4146CF"/>
    <w:multiLevelType w:val="hybridMultilevel"/>
    <w:tmpl w:val="A2A627C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0117F5"/>
    <w:multiLevelType w:val="hybridMultilevel"/>
    <w:tmpl w:val="B4FCD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5F3872"/>
    <w:multiLevelType w:val="hybridMultilevel"/>
    <w:tmpl w:val="ADF63BA0"/>
    <w:lvl w:ilvl="0" w:tplc="04100011">
      <w:start w:val="1"/>
      <w:numFmt w:val="decimal"/>
      <w:lvlText w:val="%1)"/>
      <w:lvlJc w:val="left"/>
      <w:pPr>
        <w:ind w:left="644" w:hanging="360"/>
      </w:p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6" w15:restartNumberingAfterBreak="0">
    <w:nsid w:val="31750800"/>
    <w:multiLevelType w:val="hybridMultilevel"/>
    <w:tmpl w:val="4BA2E24A"/>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C9E3920"/>
    <w:multiLevelType w:val="hybridMultilevel"/>
    <w:tmpl w:val="F664EB46"/>
    <w:lvl w:ilvl="0" w:tplc="1EA0418C">
      <w:start w:val="184"/>
      <w:numFmt w:val="bullet"/>
      <w:lvlText w:val="-"/>
      <w:lvlJc w:val="left"/>
      <w:pPr>
        <w:ind w:left="720" w:hanging="360"/>
      </w:pPr>
      <w:rPr>
        <w:rFonts w:ascii="Cambria" w:eastAsia="Times New Roman" w:hAnsi="Cambria"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C83BF5"/>
    <w:multiLevelType w:val="hybridMultilevel"/>
    <w:tmpl w:val="AC8862D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5CD22DB4"/>
    <w:multiLevelType w:val="hybridMultilevel"/>
    <w:tmpl w:val="02002B22"/>
    <w:lvl w:ilvl="0" w:tplc="CD3E6DC6">
      <w:numFmt w:val="bullet"/>
      <w:lvlText w:val="-"/>
      <w:lvlJc w:val="left"/>
      <w:pPr>
        <w:tabs>
          <w:tab w:val="num" w:pos="1425"/>
        </w:tabs>
        <w:ind w:left="1425" w:hanging="360"/>
      </w:pPr>
      <w:rPr>
        <w:rFonts w:ascii="Arial" w:eastAsia="Times New Roman" w:hAnsi="Arial" w:cs="Arial" w:hint="default"/>
      </w:rPr>
    </w:lvl>
    <w:lvl w:ilvl="1" w:tplc="04100019" w:tentative="1">
      <w:start w:val="1"/>
      <w:numFmt w:val="lowerLetter"/>
      <w:lvlText w:val="%2."/>
      <w:lvlJc w:val="left"/>
      <w:pPr>
        <w:tabs>
          <w:tab w:val="num" w:pos="2145"/>
        </w:tabs>
        <w:ind w:left="2145" w:hanging="360"/>
      </w:pPr>
    </w:lvl>
    <w:lvl w:ilvl="2" w:tplc="0410001B" w:tentative="1">
      <w:start w:val="1"/>
      <w:numFmt w:val="lowerRoman"/>
      <w:lvlText w:val="%3."/>
      <w:lvlJc w:val="right"/>
      <w:pPr>
        <w:tabs>
          <w:tab w:val="num" w:pos="2865"/>
        </w:tabs>
        <w:ind w:left="2865" w:hanging="180"/>
      </w:pPr>
    </w:lvl>
    <w:lvl w:ilvl="3" w:tplc="0410000F" w:tentative="1">
      <w:start w:val="1"/>
      <w:numFmt w:val="decimal"/>
      <w:lvlText w:val="%4."/>
      <w:lvlJc w:val="left"/>
      <w:pPr>
        <w:tabs>
          <w:tab w:val="num" w:pos="3585"/>
        </w:tabs>
        <w:ind w:left="3585" w:hanging="360"/>
      </w:pPr>
    </w:lvl>
    <w:lvl w:ilvl="4" w:tplc="04100019" w:tentative="1">
      <w:start w:val="1"/>
      <w:numFmt w:val="lowerLetter"/>
      <w:lvlText w:val="%5."/>
      <w:lvlJc w:val="left"/>
      <w:pPr>
        <w:tabs>
          <w:tab w:val="num" w:pos="4305"/>
        </w:tabs>
        <w:ind w:left="4305" w:hanging="360"/>
      </w:pPr>
    </w:lvl>
    <w:lvl w:ilvl="5" w:tplc="0410001B" w:tentative="1">
      <w:start w:val="1"/>
      <w:numFmt w:val="lowerRoman"/>
      <w:lvlText w:val="%6."/>
      <w:lvlJc w:val="right"/>
      <w:pPr>
        <w:tabs>
          <w:tab w:val="num" w:pos="5025"/>
        </w:tabs>
        <w:ind w:left="5025" w:hanging="180"/>
      </w:pPr>
    </w:lvl>
    <w:lvl w:ilvl="6" w:tplc="0410000F" w:tentative="1">
      <w:start w:val="1"/>
      <w:numFmt w:val="decimal"/>
      <w:lvlText w:val="%7."/>
      <w:lvlJc w:val="left"/>
      <w:pPr>
        <w:tabs>
          <w:tab w:val="num" w:pos="5745"/>
        </w:tabs>
        <w:ind w:left="5745" w:hanging="360"/>
      </w:pPr>
    </w:lvl>
    <w:lvl w:ilvl="7" w:tplc="04100019" w:tentative="1">
      <w:start w:val="1"/>
      <w:numFmt w:val="lowerLetter"/>
      <w:lvlText w:val="%8."/>
      <w:lvlJc w:val="left"/>
      <w:pPr>
        <w:tabs>
          <w:tab w:val="num" w:pos="6465"/>
        </w:tabs>
        <w:ind w:left="6465" w:hanging="360"/>
      </w:pPr>
    </w:lvl>
    <w:lvl w:ilvl="8" w:tplc="0410001B" w:tentative="1">
      <w:start w:val="1"/>
      <w:numFmt w:val="lowerRoman"/>
      <w:lvlText w:val="%9."/>
      <w:lvlJc w:val="right"/>
      <w:pPr>
        <w:tabs>
          <w:tab w:val="num" w:pos="7185"/>
        </w:tabs>
        <w:ind w:left="7185" w:hanging="180"/>
      </w:pPr>
    </w:lvl>
  </w:abstractNum>
  <w:abstractNum w:abstractNumId="10" w15:restartNumberingAfterBreak="0">
    <w:nsid w:val="68EA2668"/>
    <w:multiLevelType w:val="hybridMultilevel"/>
    <w:tmpl w:val="D5662E30"/>
    <w:lvl w:ilvl="0" w:tplc="3426E1F4">
      <w:numFmt w:val="bullet"/>
      <w:lvlText w:val="-"/>
      <w:lvlJc w:val="left"/>
      <w:pPr>
        <w:ind w:left="420" w:hanging="360"/>
      </w:pPr>
      <w:rPr>
        <w:rFonts w:ascii="Cambria" w:eastAsia="Times New Roman" w:hAnsi="Cambria"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6BC652FE"/>
    <w:multiLevelType w:val="hybridMultilevel"/>
    <w:tmpl w:val="46384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11"/>
  </w:num>
  <w:num w:numId="6">
    <w:abstractNumId w:val="9"/>
  </w:num>
  <w:num w:numId="7">
    <w:abstractNumId w:val="7"/>
  </w:num>
  <w:num w:numId="8">
    <w:abstractNumId w:val="10"/>
  </w:num>
  <w:num w:numId="9">
    <w:abstractNumId w:val="5"/>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defaultTabStop w:val="708"/>
  <w:hyphenationZone w:val="283"/>
  <w:characterSpacingControl w:val="doNotCompress"/>
  <w:hdrShapeDefaults>
    <o:shapedefaults v:ext="edit" spidmax="2049">
      <o:colormru v:ext="edit" colors="#ff14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94"/>
    <w:rsid w:val="0000390F"/>
    <w:rsid w:val="00007025"/>
    <w:rsid w:val="00012B00"/>
    <w:rsid w:val="00017648"/>
    <w:rsid w:val="00021594"/>
    <w:rsid w:val="000228E6"/>
    <w:rsid w:val="000526FC"/>
    <w:rsid w:val="00061600"/>
    <w:rsid w:val="00063205"/>
    <w:rsid w:val="00070E43"/>
    <w:rsid w:val="00081733"/>
    <w:rsid w:val="00096172"/>
    <w:rsid w:val="000A3ECF"/>
    <w:rsid w:val="000A67AE"/>
    <w:rsid w:val="000A7548"/>
    <w:rsid w:val="000B1B0F"/>
    <w:rsid w:val="000B725C"/>
    <w:rsid w:val="000E7F86"/>
    <w:rsid w:val="000F6F93"/>
    <w:rsid w:val="001048B1"/>
    <w:rsid w:val="00106361"/>
    <w:rsid w:val="001079DC"/>
    <w:rsid w:val="00113984"/>
    <w:rsid w:val="0011611D"/>
    <w:rsid w:val="00117895"/>
    <w:rsid w:val="00137F72"/>
    <w:rsid w:val="00161EBB"/>
    <w:rsid w:val="0017343D"/>
    <w:rsid w:val="001824C1"/>
    <w:rsid w:val="00182A16"/>
    <w:rsid w:val="001840B1"/>
    <w:rsid w:val="001862D9"/>
    <w:rsid w:val="001951C7"/>
    <w:rsid w:val="001A0423"/>
    <w:rsid w:val="001A05C0"/>
    <w:rsid w:val="001A2062"/>
    <w:rsid w:val="001B066D"/>
    <w:rsid w:val="001B4B64"/>
    <w:rsid w:val="001C14F0"/>
    <w:rsid w:val="001C1D06"/>
    <w:rsid w:val="001C6844"/>
    <w:rsid w:val="001D422A"/>
    <w:rsid w:val="001F4DA5"/>
    <w:rsid w:val="00201970"/>
    <w:rsid w:val="00204913"/>
    <w:rsid w:val="002053CD"/>
    <w:rsid w:val="0021014B"/>
    <w:rsid w:val="00216234"/>
    <w:rsid w:val="00221283"/>
    <w:rsid w:val="00222861"/>
    <w:rsid w:val="002256A2"/>
    <w:rsid w:val="00225BB9"/>
    <w:rsid w:val="0024052B"/>
    <w:rsid w:val="0024267D"/>
    <w:rsid w:val="00245E44"/>
    <w:rsid w:val="0025449B"/>
    <w:rsid w:val="00254C4C"/>
    <w:rsid w:val="002621E9"/>
    <w:rsid w:val="00264556"/>
    <w:rsid w:val="002645BE"/>
    <w:rsid w:val="002656F5"/>
    <w:rsid w:val="002751F9"/>
    <w:rsid w:val="00283348"/>
    <w:rsid w:val="002919B1"/>
    <w:rsid w:val="00296301"/>
    <w:rsid w:val="002A1A5C"/>
    <w:rsid w:val="002A2DF4"/>
    <w:rsid w:val="002A75B0"/>
    <w:rsid w:val="002B1ED8"/>
    <w:rsid w:val="002B2C72"/>
    <w:rsid w:val="002C1891"/>
    <w:rsid w:val="002D48E9"/>
    <w:rsid w:val="002E05B6"/>
    <w:rsid w:val="002F11A9"/>
    <w:rsid w:val="002F65CF"/>
    <w:rsid w:val="003059D5"/>
    <w:rsid w:val="0031109F"/>
    <w:rsid w:val="00311FEF"/>
    <w:rsid w:val="003204DB"/>
    <w:rsid w:val="00320D7B"/>
    <w:rsid w:val="00325C61"/>
    <w:rsid w:val="003369AB"/>
    <w:rsid w:val="003450BA"/>
    <w:rsid w:val="00346080"/>
    <w:rsid w:val="003708AB"/>
    <w:rsid w:val="00381C5B"/>
    <w:rsid w:val="003916D0"/>
    <w:rsid w:val="003923C5"/>
    <w:rsid w:val="003B5072"/>
    <w:rsid w:val="003C2E47"/>
    <w:rsid w:val="003C34BA"/>
    <w:rsid w:val="003D46D2"/>
    <w:rsid w:val="003E2F2E"/>
    <w:rsid w:val="003E3745"/>
    <w:rsid w:val="003E3A4A"/>
    <w:rsid w:val="003F0552"/>
    <w:rsid w:val="003F6AE3"/>
    <w:rsid w:val="00424CF7"/>
    <w:rsid w:val="004264C2"/>
    <w:rsid w:val="00426F2E"/>
    <w:rsid w:val="00431B2A"/>
    <w:rsid w:val="00440260"/>
    <w:rsid w:val="00455F03"/>
    <w:rsid w:val="00465997"/>
    <w:rsid w:val="004662A2"/>
    <w:rsid w:val="00471D73"/>
    <w:rsid w:val="0047744A"/>
    <w:rsid w:val="00494FA4"/>
    <w:rsid w:val="004B0377"/>
    <w:rsid w:val="004B2184"/>
    <w:rsid w:val="004B3886"/>
    <w:rsid w:val="004B628C"/>
    <w:rsid w:val="004B7CB0"/>
    <w:rsid w:val="004C2322"/>
    <w:rsid w:val="004E569D"/>
    <w:rsid w:val="004F4C24"/>
    <w:rsid w:val="005016BB"/>
    <w:rsid w:val="005044B9"/>
    <w:rsid w:val="0050689C"/>
    <w:rsid w:val="00506AA5"/>
    <w:rsid w:val="005120A1"/>
    <w:rsid w:val="00526D8A"/>
    <w:rsid w:val="005279BC"/>
    <w:rsid w:val="005309AF"/>
    <w:rsid w:val="005400D0"/>
    <w:rsid w:val="00540656"/>
    <w:rsid w:val="00542237"/>
    <w:rsid w:val="005423FD"/>
    <w:rsid w:val="00545CAA"/>
    <w:rsid w:val="00546D87"/>
    <w:rsid w:val="00554D79"/>
    <w:rsid w:val="0056400B"/>
    <w:rsid w:val="0056716E"/>
    <w:rsid w:val="005730A4"/>
    <w:rsid w:val="0059323D"/>
    <w:rsid w:val="005A0D3A"/>
    <w:rsid w:val="005A1C48"/>
    <w:rsid w:val="005A256B"/>
    <w:rsid w:val="005B036A"/>
    <w:rsid w:val="005B36A9"/>
    <w:rsid w:val="005B422D"/>
    <w:rsid w:val="005C0E8E"/>
    <w:rsid w:val="005C367D"/>
    <w:rsid w:val="005C6106"/>
    <w:rsid w:val="005D61D6"/>
    <w:rsid w:val="005E0827"/>
    <w:rsid w:val="005E356C"/>
    <w:rsid w:val="005F35C0"/>
    <w:rsid w:val="005F6B68"/>
    <w:rsid w:val="00602A3A"/>
    <w:rsid w:val="00605574"/>
    <w:rsid w:val="00616F4A"/>
    <w:rsid w:val="00635B46"/>
    <w:rsid w:val="006431A5"/>
    <w:rsid w:val="0066376C"/>
    <w:rsid w:val="00665ADA"/>
    <w:rsid w:val="00671B09"/>
    <w:rsid w:val="0067300E"/>
    <w:rsid w:val="006873B3"/>
    <w:rsid w:val="006A513B"/>
    <w:rsid w:val="006B0B85"/>
    <w:rsid w:val="006D2DB5"/>
    <w:rsid w:val="006E38D8"/>
    <w:rsid w:val="006F20ED"/>
    <w:rsid w:val="006F4616"/>
    <w:rsid w:val="007169E6"/>
    <w:rsid w:val="00716EDB"/>
    <w:rsid w:val="00724048"/>
    <w:rsid w:val="00726347"/>
    <w:rsid w:val="007416B9"/>
    <w:rsid w:val="00745800"/>
    <w:rsid w:val="0075442C"/>
    <w:rsid w:val="00775072"/>
    <w:rsid w:val="0077688B"/>
    <w:rsid w:val="007917C0"/>
    <w:rsid w:val="007A161D"/>
    <w:rsid w:val="007A4E91"/>
    <w:rsid w:val="007A614C"/>
    <w:rsid w:val="007C145F"/>
    <w:rsid w:val="007D6666"/>
    <w:rsid w:val="007F4E78"/>
    <w:rsid w:val="008034D5"/>
    <w:rsid w:val="00804EB6"/>
    <w:rsid w:val="008109F9"/>
    <w:rsid w:val="00811316"/>
    <w:rsid w:val="008177F3"/>
    <w:rsid w:val="008354FE"/>
    <w:rsid w:val="00842925"/>
    <w:rsid w:val="008460DE"/>
    <w:rsid w:val="008517CC"/>
    <w:rsid w:val="00851916"/>
    <w:rsid w:val="00851F85"/>
    <w:rsid w:val="00874776"/>
    <w:rsid w:val="00877627"/>
    <w:rsid w:val="00891A31"/>
    <w:rsid w:val="00894CA7"/>
    <w:rsid w:val="00894E46"/>
    <w:rsid w:val="00896E14"/>
    <w:rsid w:val="008A2469"/>
    <w:rsid w:val="008B473F"/>
    <w:rsid w:val="008B69FF"/>
    <w:rsid w:val="008C1F76"/>
    <w:rsid w:val="008C2852"/>
    <w:rsid w:val="008C2C09"/>
    <w:rsid w:val="008D2598"/>
    <w:rsid w:val="008E0CAD"/>
    <w:rsid w:val="008E0EDE"/>
    <w:rsid w:val="008E78CF"/>
    <w:rsid w:val="008F6B3D"/>
    <w:rsid w:val="009012FA"/>
    <w:rsid w:val="009061D6"/>
    <w:rsid w:val="00910421"/>
    <w:rsid w:val="00913B7D"/>
    <w:rsid w:val="009177C1"/>
    <w:rsid w:val="009207E6"/>
    <w:rsid w:val="00920843"/>
    <w:rsid w:val="009223F5"/>
    <w:rsid w:val="00925566"/>
    <w:rsid w:val="009367C9"/>
    <w:rsid w:val="00947C50"/>
    <w:rsid w:val="00962DC3"/>
    <w:rsid w:val="00963B84"/>
    <w:rsid w:val="009814E0"/>
    <w:rsid w:val="00987A80"/>
    <w:rsid w:val="009A70B8"/>
    <w:rsid w:val="009A7C91"/>
    <w:rsid w:val="009B0E08"/>
    <w:rsid w:val="009D6677"/>
    <w:rsid w:val="009F13C0"/>
    <w:rsid w:val="009F7D97"/>
    <w:rsid w:val="00A07E71"/>
    <w:rsid w:val="00A30DE5"/>
    <w:rsid w:val="00A322A1"/>
    <w:rsid w:val="00A3379F"/>
    <w:rsid w:val="00A35E77"/>
    <w:rsid w:val="00A41867"/>
    <w:rsid w:val="00A534F1"/>
    <w:rsid w:val="00A568C7"/>
    <w:rsid w:val="00A609FE"/>
    <w:rsid w:val="00A65737"/>
    <w:rsid w:val="00A65C75"/>
    <w:rsid w:val="00A713F9"/>
    <w:rsid w:val="00A83DA5"/>
    <w:rsid w:val="00A92E7C"/>
    <w:rsid w:val="00A93D30"/>
    <w:rsid w:val="00A95831"/>
    <w:rsid w:val="00AA589D"/>
    <w:rsid w:val="00AB4E6A"/>
    <w:rsid w:val="00AC1F64"/>
    <w:rsid w:val="00AC3E6B"/>
    <w:rsid w:val="00AC6105"/>
    <w:rsid w:val="00AC652D"/>
    <w:rsid w:val="00AD28F8"/>
    <w:rsid w:val="00AE3149"/>
    <w:rsid w:val="00AE5BE3"/>
    <w:rsid w:val="00AF092D"/>
    <w:rsid w:val="00AF2B25"/>
    <w:rsid w:val="00B00D26"/>
    <w:rsid w:val="00B034B2"/>
    <w:rsid w:val="00B074BD"/>
    <w:rsid w:val="00B07F1C"/>
    <w:rsid w:val="00B25C85"/>
    <w:rsid w:val="00B26DC2"/>
    <w:rsid w:val="00B27B34"/>
    <w:rsid w:val="00B32AAE"/>
    <w:rsid w:val="00B47D39"/>
    <w:rsid w:val="00B62D5C"/>
    <w:rsid w:val="00B73DDE"/>
    <w:rsid w:val="00B8362F"/>
    <w:rsid w:val="00BA2093"/>
    <w:rsid w:val="00BB0ABB"/>
    <w:rsid w:val="00BC3922"/>
    <w:rsid w:val="00BC4933"/>
    <w:rsid w:val="00BC7500"/>
    <w:rsid w:val="00BD1B88"/>
    <w:rsid w:val="00BE1698"/>
    <w:rsid w:val="00BE3D79"/>
    <w:rsid w:val="00BF78D6"/>
    <w:rsid w:val="00C00027"/>
    <w:rsid w:val="00C063CF"/>
    <w:rsid w:val="00C07F9B"/>
    <w:rsid w:val="00C1240A"/>
    <w:rsid w:val="00C30F5C"/>
    <w:rsid w:val="00C316D6"/>
    <w:rsid w:val="00C34D26"/>
    <w:rsid w:val="00C505DE"/>
    <w:rsid w:val="00C51335"/>
    <w:rsid w:val="00C521AD"/>
    <w:rsid w:val="00C5241D"/>
    <w:rsid w:val="00C671BD"/>
    <w:rsid w:val="00C7598B"/>
    <w:rsid w:val="00C85CD6"/>
    <w:rsid w:val="00C95A74"/>
    <w:rsid w:val="00C97CC4"/>
    <w:rsid w:val="00CA690E"/>
    <w:rsid w:val="00CB0FDD"/>
    <w:rsid w:val="00CB2FA3"/>
    <w:rsid w:val="00CB3209"/>
    <w:rsid w:val="00CC4474"/>
    <w:rsid w:val="00CC6C53"/>
    <w:rsid w:val="00CC7062"/>
    <w:rsid w:val="00CD1E0F"/>
    <w:rsid w:val="00CD4500"/>
    <w:rsid w:val="00CF1833"/>
    <w:rsid w:val="00CF3E64"/>
    <w:rsid w:val="00CF734C"/>
    <w:rsid w:val="00D114DC"/>
    <w:rsid w:val="00D20DE3"/>
    <w:rsid w:val="00D275D7"/>
    <w:rsid w:val="00D33C53"/>
    <w:rsid w:val="00D470D0"/>
    <w:rsid w:val="00D56CB2"/>
    <w:rsid w:val="00D91180"/>
    <w:rsid w:val="00DA01C4"/>
    <w:rsid w:val="00DB4204"/>
    <w:rsid w:val="00DB6E97"/>
    <w:rsid w:val="00DC2DBA"/>
    <w:rsid w:val="00DD3599"/>
    <w:rsid w:val="00DD4E99"/>
    <w:rsid w:val="00DE38CE"/>
    <w:rsid w:val="00E0033D"/>
    <w:rsid w:val="00E11140"/>
    <w:rsid w:val="00E15061"/>
    <w:rsid w:val="00E401B1"/>
    <w:rsid w:val="00E43DB3"/>
    <w:rsid w:val="00E44949"/>
    <w:rsid w:val="00E513B8"/>
    <w:rsid w:val="00E53EB2"/>
    <w:rsid w:val="00E60760"/>
    <w:rsid w:val="00E60FD3"/>
    <w:rsid w:val="00E64573"/>
    <w:rsid w:val="00E66A01"/>
    <w:rsid w:val="00E70EB7"/>
    <w:rsid w:val="00E82EBC"/>
    <w:rsid w:val="00E851BE"/>
    <w:rsid w:val="00E9160E"/>
    <w:rsid w:val="00E93CF6"/>
    <w:rsid w:val="00E96449"/>
    <w:rsid w:val="00E97094"/>
    <w:rsid w:val="00EA1B42"/>
    <w:rsid w:val="00EA3E83"/>
    <w:rsid w:val="00EA409E"/>
    <w:rsid w:val="00EA4DA7"/>
    <w:rsid w:val="00EA5272"/>
    <w:rsid w:val="00EB27FD"/>
    <w:rsid w:val="00ED4075"/>
    <w:rsid w:val="00EE1E33"/>
    <w:rsid w:val="00EF093B"/>
    <w:rsid w:val="00F01C4A"/>
    <w:rsid w:val="00F17864"/>
    <w:rsid w:val="00F22A8F"/>
    <w:rsid w:val="00F30D25"/>
    <w:rsid w:val="00F36E35"/>
    <w:rsid w:val="00F37556"/>
    <w:rsid w:val="00F401FB"/>
    <w:rsid w:val="00F40A7A"/>
    <w:rsid w:val="00F4443B"/>
    <w:rsid w:val="00F511F8"/>
    <w:rsid w:val="00F65F6D"/>
    <w:rsid w:val="00F66EA5"/>
    <w:rsid w:val="00F7092C"/>
    <w:rsid w:val="00F734CC"/>
    <w:rsid w:val="00F85B9D"/>
    <w:rsid w:val="00F91E47"/>
    <w:rsid w:val="00FA0EB2"/>
    <w:rsid w:val="00FA4ED3"/>
    <w:rsid w:val="00FB5BB6"/>
    <w:rsid w:val="00FE362A"/>
    <w:rsid w:val="00FE4D85"/>
    <w:rsid w:val="00FE69F5"/>
    <w:rsid w:val="00FF1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1414"/>
    </o:shapedefaults>
    <o:shapelayout v:ext="edit">
      <o:idmap v:ext="edit" data="1"/>
    </o:shapelayout>
  </w:shapeDefaults>
  <w:decimalSymbol w:val=","/>
  <w:listSeparator w:val=";"/>
  <w14:docId w14:val="5B9EE5EF"/>
  <w15:docId w15:val="{E5FAD92E-E3F3-4F03-BE08-5C4CB64F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1283"/>
    <w:pPr>
      <w:suppressAutoHyphens/>
    </w:pPr>
    <w:rPr>
      <w:rFonts w:ascii="Times New Roman" w:eastAsia="Times New Roman" w:hAnsi="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2DC3"/>
    <w:rPr>
      <w:rFonts w:ascii="Tahoma" w:hAnsi="Tahoma" w:cs="Tahoma"/>
      <w:sz w:val="16"/>
      <w:szCs w:val="16"/>
    </w:rPr>
  </w:style>
  <w:style w:type="character" w:customStyle="1" w:styleId="TestofumettoCarattere">
    <w:name w:val="Testo fumetto Carattere"/>
    <w:link w:val="Testofumetto"/>
    <w:uiPriority w:val="99"/>
    <w:semiHidden/>
    <w:rsid w:val="00962DC3"/>
    <w:rPr>
      <w:rFonts w:ascii="Tahoma" w:hAnsi="Tahoma" w:cs="Tahoma"/>
      <w:sz w:val="16"/>
      <w:szCs w:val="16"/>
    </w:rPr>
  </w:style>
  <w:style w:type="paragraph" w:styleId="Intestazione">
    <w:name w:val="header"/>
    <w:basedOn w:val="Normale"/>
    <w:link w:val="IntestazioneCarattere"/>
    <w:uiPriority w:val="99"/>
    <w:unhideWhenUsed/>
    <w:rsid w:val="00962DC3"/>
    <w:pPr>
      <w:tabs>
        <w:tab w:val="center" w:pos="4819"/>
        <w:tab w:val="right" w:pos="9638"/>
      </w:tabs>
    </w:pPr>
  </w:style>
  <w:style w:type="character" w:customStyle="1" w:styleId="IntestazioneCarattere">
    <w:name w:val="Intestazione Carattere"/>
    <w:basedOn w:val="Carpredefinitoparagrafo"/>
    <w:link w:val="Intestazione"/>
    <w:uiPriority w:val="99"/>
    <w:rsid w:val="00962DC3"/>
  </w:style>
  <w:style w:type="paragraph" w:styleId="Pidipagina">
    <w:name w:val="footer"/>
    <w:basedOn w:val="Normale"/>
    <w:link w:val="PidipaginaCarattere"/>
    <w:uiPriority w:val="99"/>
    <w:unhideWhenUsed/>
    <w:rsid w:val="00962DC3"/>
    <w:pPr>
      <w:tabs>
        <w:tab w:val="center" w:pos="4819"/>
        <w:tab w:val="right" w:pos="9638"/>
      </w:tabs>
    </w:pPr>
  </w:style>
  <w:style w:type="character" w:customStyle="1" w:styleId="PidipaginaCarattere">
    <w:name w:val="Piè di pagina Carattere"/>
    <w:basedOn w:val="Carpredefinitoparagrafo"/>
    <w:link w:val="Pidipagina"/>
    <w:uiPriority w:val="99"/>
    <w:rsid w:val="00962DC3"/>
  </w:style>
  <w:style w:type="paragraph" w:styleId="Corpotesto">
    <w:name w:val="Body Text"/>
    <w:basedOn w:val="Normale"/>
    <w:link w:val="CorpotestoCarattere"/>
    <w:rsid w:val="00221283"/>
    <w:pPr>
      <w:jc w:val="both"/>
    </w:pPr>
    <w:rPr>
      <w:sz w:val="24"/>
    </w:rPr>
  </w:style>
  <w:style w:type="character" w:customStyle="1" w:styleId="CorpotestoCarattere">
    <w:name w:val="Corpo testo Carattere"/>
    <w:link w:val="Corpotesto"/>
    <w:rsid w:val="00221283"/>
    <w:rPr>
      <w:rFonts w:ascii="Times New Roman" w:eastAsia="Times New Roman" w:hAnsi="Times New Roman" w:cs="Times New Roman"/>
      <w:sz w:val="24"/>
      <w:szCs w:val="20"/>
      <w:lang w:eastAsia="ar-SA"/>
    </w:rPr>
  </w:style>
  <w:style w:type="character" w:styleId="Collegamentoipertestuale">
    <w:name w:val="Hyperlink"/>
    <w:uiPriority w:val="99"/>
    <w:unhideWhenUsed/>
    <w:rsid w:val="00B62D5C"/>
    <w:rPr>
      <w:color w:val="0000FF"/>
      <w:u w:val="single"/>
    </w:rPr>
  </w:style>
  <w:style w:type="paragraph" w:customStyle="1" w:styleId="Nessunaspaziatura1">
    <w:name w:val="Nessuna spaziatura1"/>
    <w:link w:val="NessunaspaziaturaCarattere"/>
    <w:qFormat/>
    <w:rsid w:val="00B62D5C"/>
    <w:rPr>
      <w:rFonts w:ascii="PMingLiU" w:eastAsia="MS Mincho" w:hAnsi="PMingLiU"/>
      <w:sz w:val="22"/>
      <w:szCs w:val="22"/>
    </w:rPr>
  </w:style>
  <w:style w:type="character" w:customStyle="1" w:styleId="NessunaspaziaturaCarattere">
    <w:name w:val="Nessuna spaziatura Carattere"/>
    <w:link w:val="Nessunaspaziatura1"/>
    <w:rsid w:val="00B62D5C"/>
    <w:rPr>
      <w:rFonts w:ascii="PMingLiU" w:eastAsia="MS Mincho" w:hAnsi="PMingLiU"/>
      <w:sz w:val="22"/>
      <w:szCs w:val="22"/>
    </w:rPr>
  </w:style>
  <w:style w:type="character" w:styleId="Collegamentovisitato">
    <w:name w:val="FollowedHyperlink"/>
    <w:uiPriority w:val="99"/>
    <w:semiHidden/>
    <w:unhideWhenUsed/>
    <w:rsid w:val="00D91180"/>
    <w:rPr>
      <w:color w:val="800080"/>
      <w:u w:val="single"/>
    </w:rPr>
  </w:style>
  <w:style w:type="table" w:styleId="Grigliatabella">
    <w:name w:val="Table Grid"/>
    <w:basedOn w:val="Tabellanormale"/>
    <w:uiPriority w:val="59"/>
    <w:rsid w:val="00B32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3149"/>
    <w:pPr>
      <w:ind w:left="720"/>
      <w:contextualSpacing/>
    </w:pPr>
    <w:rPr>
      <w:rFonts w:ascii="Cambria" w:hAnsi="Cambria"/>
      <w:sz w:val="24"/>
      <w:szCs w:val="24"/>
      <w:lang w:eastAsia="it-IT"/>
    </w:rPr>
  </w:style>
  <w:style w:type="paragraph" w:customStyle="1" w:styleId="Default">
    <w:name w:val="Default"/>
    <w:rsid w:val="001D422A"/>
    <w:pPr>
      <w:autoSpaceDE w:val="0"/>
      <w:autoSpaceDN w:val="0"/>
      <w:adjustRightInd w:val="0"/>
    </w:pPr>
    <w:rPr>
      <w:rFonts w:cs="Calibri"/>
      <w:color w:val="000000"/>
      <w:sz w:val="24"/>
      <w:szCs w:val="24"/>
      <w:lang w:eastAsia="en-US"/>
    </w:rPr>
  </w:style>
  <w:style w:type="character" w:styleId="Enfasiintensa">
    <w:name w:val="Intense Emphasis"/>
    <w:uiPriority w:val="21"/>
    <w:qFormat/>
    <w:rsid w:val="00C505DE"/>
    <w:rPr>
      <w:b/>
      <w:bCs/>
      <w:caps/>
      <w:color w:val="243F6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0050">
      <w:bodyDiv w:val="1"/>
      <w:marLeft w:val="0"/>
      <w:marRight w:val="0"/>
      <w:marTop w:val="0"/>
      <w:marBottom w:val="0"/>
      <w:divBdr>
        <w:top w:val="none" w:sz="0" w:space="0" w:color="auto"/>
        <w:left w:val="none" w:sz="0" w:space="0" w:color="auto"/>
        <w:bottom w:val="none" w:sz="0" w:space="0" w:color="auto"/>
        <w:right w:val="none" w:sz="0" w:space="0" w:color="auto"/>
      </w:divBdr>
      <w:divsChild>
        <w:div w:id="969827135">
          <w:marLeft w:val="0"/>
          <w:marRight w:val="0"/>
          <w:marTop w:val="0"/>
          <w:marBottom w:val="0"/>
          <w:divBdr>
            <w:top w:val="none" w:sz="0" w:space="0" w:color="auto"/>
            <w:left w:val="none" w:sz="0" w:space="0" w:color="auto"/>
            <w:bottom w:val="none" w:sz="0" w:space="0" w:color="auto"/>
            <w:right w:val="none" w:sz="0" w:space="0" w:color="auto"/>
          </w:divBdr>
          <w:divsChild>
            <w:div w:id="1558127502">
              <w:marLeft w:val="0"/>
              <w:marRight w:val="0"/>
              <w:marTop w:val="0"/>
              <w:marBottom w:val="0"/>
              <w:divBdr>
                <w:top w:val="none" w:sz="0" w:space="0" w:color="auto"/>
                <w:left w:val="none" w:sz="0" w:space="0" w:color="auto"/>
                <w:bottom w:val="none" w:sz="0" w:space="0" w:color="auto"/>
                <w:right w:val="none" w:sz="0" w:space="0" w:color="auto"/>
              </w:divBdr>
            </w:div>
            <w:div w:id="5104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280">
      <w:bodyDiv w:val="1"/>
      <w:marLeft w:val="0"/>
      <w:marRight w:val="0"/>
      <w:marTop w:val="0"/>
      <w:marBottom w:val="0"/>
      <w:divBdr>
        <w:top w:val="none" w:sz="0" w:space="0" w:color="auto"/>
        <w:left w:val="none" w:sz="0" w:space="0" w:color="auto"/>
        <w:bottom w:val="none" w:sz="0" w:space="0" w:color="auto"/>
        <w:right w:val="none" w:sz="0" w:space="0" w:color="auto"/>
      </w:divBdr>
    </w:div>
    <w:div w:id="1485661760">
      <w:bodyDiv w:val="1"/>
      <w:marLeft w:val="0"/>
      <w:marRight w:val="0"/>
      <w:marTop w:val="0"/>
      <w:marBottom w:val="0"/>
      <w:divBdr>
        <w:top w:val="none" w:sz="0" w:space="0" w:color="auto"/>
        <w:left w:val="none" w:sz="0" w:space="0" w:color="auto"/>
        <w:bottom w:val="none" w:sz="0" w:space="0" w:color="auto"/>
        <w:right w:val="none" w:sz="0" w:space="0" w:color="auto"/>
      </w:divBdr>
    </w:div>
    <w:div w:id="1492526703">
      <w:bodyDiv w:val="1"/>
      <w:marLeft w:val="0"/>
      <w:marRight w:val="0"/>
      <w:marTop w:val="0"/>
      <w:marBottom w:val="0"/>
      <w:divBdr>
        <w:top w:val="none" w:sz="0" w:space="0" w:color="auto"/>
        <w:left w:val="none" w:sz="0" w:space="0" w:color="auto"/>
        <w:bottom w:val="none" w:sz="0" w:space="0" w:color="auto"/>
        <w:right w:val="none" w:sz="0" w:space="0" w:color="auto"/>
      </w:divBdr>
    </w:div>
    <w:div w:id="1958875816">
      <w:bodyDiv w:val="1"/>
      <w:marLeft w:val="0"/>
      <w:marRight w:val="0"/>
      <w:marTop w:val="0"/>
      <w:marBottom w:val="0"/>
      <w:divBdr>
        <w:top w:val="none" w:sz="0" w:space="0" w:color="auto"/>
        <w:left w:val="none" w:sz="0" w:space="0" w:color="auto"/>
        <w:bottom w:val="none" w:sz="0" w:space="0" w:color="auto"/>
        <w:right w:val="none" w:sz="0" w:space="0" w:color="auto"/>
      </w:divBdr>
      <w:divsChild>
        <w:div w:id="1006446227">
          <w:marLeft w:val="0"/>
          <w:marRight w:val="0"/>
          <w:marTop w:val="0"/>
          <w:marBottom w:val="0"/>
          <w:divBdr>
            <w:top w:val="none" w:sz="0" w:space="0" w:color="auto"/>
            <w:left w:val="none" w:sz="0" w:space="0" w:color="auto"/>
            <w:bottom w:val="none" w:sz="0" w:space="0" w:color="auto"/>
            <w:right w:val="none" w:sz="0" w:space="0" w:color="auto"/>
          </w:divBdr>
          <w:divsChild>
            <w:div w:id="160464299">
              <w:marLeft w:val="0"/>
              <w:marRight w:val="0"/>
              <w:marTop w:val="0"/>
              <w:marBottom w:val="0"/>
              <w:divBdr>
                <w:top w:val="none" w:sz="0" w:space="0" w:color="auto"/>
                <w:left w:val="none" w:sz="0" w:space="0" w:color="auto"/>
                <w:bottom w:val="none" w:sz="0" w:space="0" w:color="auto"/>
                <w:right w:val="none" w:sz="0" w:space="0" w:color="auto"/>
              </w:divBdr>
            </w:div>
            <w:div w:id="11116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NUOVA%20CARTA%20INTESTATA%20GUS%20201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F879-22F6-4ED7-AF50-8C08FEF8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 GUS 2015.dot</Template>
  <TotalTime>19</TotalTime>
  <Pages>3</Pages>
  <Words>852</Words>
  <Characters>4862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5703</CharactersWithSpaces>
  <SharedDoc>false</SharedDoc>
  <HLinks>
    <vt:vector size="12" baseType="variant">
      <vt:variant>
        <vt:i4>3276884</vt:i4>
      </vt:variant>
      <vt:variant>
        <vt:i4>3</vt:i4>
      </vt:variant>
      <vt:variant>
        <vt:i4>0</vt:i4>
      </vt:variant>
      <vt:variant>
        <vt:i4>5</vt:i4>
      </vt:variant>
      <vt:variant>
        <vt:lpwstr>mailto:rimpatri@gus-itali.org</vt:lpwstr>
      </vt:variant>
      <vt:variant>
        <vt:lpwstr/>
      </vt:variant>
      <vt:variant>
        <vt:i4>2097277</vt:i4>
      </vt:variant>
      <vt:variant>
        <vt:i4>0</vt:i4>
      </vt:variant>
      <vt:variant>
        <vt:i4>0</vt:i4>
      </vt:variant>
      <vt:variant>
        <vt:i4>5</vt:i4>
      </vt:variant>
      <vt:variant>
        <vt:lpwstr>http://www.rimpatri.gus-italia.org/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mario passamonti</cp:lastModifiedBy>
  <cp:revision>3</cp:revision>
  <cp:lastPrinted>2016-09-19T14:41:00Z</cp:lastPrinted>
  <dcterms:created xsi:type="dcterms:W3CDTF">2020-02-29T11:28:00Z</dcterms:created>
  <dcterms:modified xsi:type="dcterms:W3CDTF">2020-02-29T11:47:00Z</dcterms:modified>
</cp:coreProperties>
</file>